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физике 11 класс.</w:t>
      </w:r>
    </w:p>
    <w:p>
      <w:pPr>
        <w:shd w:val="clear" w:color="auto" w:fill="FFFFFF"/>
        <w:ind w:left="567"/>
        <w:jc w:val="center"/>
        <w:rPr>
          <w:b/>
          <w:color w:val="FF0000"/>
        </w:rPr>
      </w:pPr>
    </w:p>
    <w:p>
      <w:pPr>
        <w:shd w:val="clear" w:color="auto" w:fill="FFFFFF"/>
        <w:ind w:firstLine="567"/>
        <w:jc w:val="both"/>
      </w:pPr>
      <w:r>
        <w:t xml:space="preserve">В 2022- 2023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>
      <w:pPr>
        <w:ind w:firstLine="567"/>
        <w:jc w:val="both"/>
      </w:pPr>
      <w:r>
        <w:t>Всероссийская проверочная работа (ВПР) предназначена для итоговой оценки учебной подготовки выпускников, изучавших школьный курс физики на базовом уровне.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4.</w:t>
      </w:r>
    </w:p>
    <w:p>
      <w:pPr>
        <w:ind w:firstLine="567"/>
        <w:jc w:val="both"/>
        <w:rPr>
          <w:bCs/>
        </w:rPr>
      </w:pPr>
      <w:r>
        <w:rPr>
          <w:bCs/>
        </w:rPr>
        <w:t>Обучающихся – 104 человека.</w:t>
      </w:r>
    </w:p>
    <w:p>
      <w:pPr>
        <w:ind w:firstLine="567"/>
        <w:jc w:val="both"/>
      </w:pP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Структура проверочной работы </w:t>
      </w:r>
    </w:p>
    <w:p>
      <w:pPr>
        <w:ind w:firstLine="567"/>
        <w:jc w:val="both"/>
      </w:pPr>
      <w:r>
        <w:t xml:space="preserve">Каждый вариант ВПР включает 18 заданий, различающихся формой и уровнем сложности. В работу включено 11 заданий, ответы к которым представлены в виде набора цифр, символов, букв или словосочетания. В работе содержится 7 заданий с развёрнутым ответом, которые различаются объемом полного верного ответа – от нескольких слов (например, при заполнении таблицы) до 3–4 предложений (например, при описании плана проведения опыта). </w:t>
      </w:r>
    </w:p>
    <w:p>
      <w:pPr>
        <w:ind w:firstLine="567"/>
        <w:jc w:val="both"/>
      </w:pPr>
      <w:r>
        <w:t>При разработке содержания проверочной работы учитывается необходимость оценки усвоения элементов содержания из всех разделов курса физики базового уровня: механика, молекулярная физика, электродинамика, квантовая физика. В таблице приведено распределение заданий по разделам курса. Часть заданий в работе имеет комплексный характер и включает элементы содержания из разных разделов, задания 14–18 строятся на основе текстовой информации, которая может также относиться сразу к нескольким разделам курса физики. В таблице 1 приведено распределение заданий по основным содержательным разделам курса физики.</w:t>
      </w:r>
    </w:p>
    <w:p>
      <w:pPr>
        <w:ind w:firstLine="567"/>
        <w:jc w:val="right"/>
        <w:rPr>
          <w:i/>
        </w:rPr>
      </w:pPr>
      <w:r>
        <w:rPr>
          <w:i/>
        </w:rPr>
        <w:t xml:space="preserve">Таблица 1. Распределение заданий по основным </w:t>
      </w:r>
    </w:p>
    <w:p>
      <w:pPr>
        <w:ind w:firstLine="567"/>
        <w:jc w:val="right"/>
        <w:rPr>
          <w:i/>
        </w:rPr>
      </w:pPr>
      <w:r>
        <w:rPr>
          <w:i/>
        </w:rPr>
        <w:t>содержательным разделам курса физики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Раздел курса физики</w:t>
            </w:r>
          </w:p>
        </w:tc>
        <w:tc>
          <w:tcPr>
            <w:tcW w:w="4673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jc w:val="both"/>
            </w:pPr>
            <w:r>
              <w:t>Механика</w:t>
            </w:r>
          </w:p>
        </w:tc>
        <w:tc>
          <w:tcPr>
            <w:tcW w:w="4673" w:type="dxa"/>
          </w:tcPr>
          <w:p>
            <w:pPr>
              <w:jc w:val="center"/>
            </w:pPr>
            <w:r>
              <w:t>4-6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jc w:val="both"/>
            </w:pPr>
            <w:r>
              <w:t>Молекулярная физика</w:t>
            </w:r>
          </w:p>
        </w:tc>
        <w:tc>
          <w:tcPr>
            <w:tcW w:w="4673" w:type="dxa"/>
          </w:tcPr>
          <w:p>
            <w:pPr>
              <w:jc w:val="center"/>
            </w:pPr>
            <w:r>
              <w:t>3-5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jc w:val="both"/>
            </w:pPr>
            <w:r>
              <w:t>Электродинамика</w:t>
            </w:r>
          </w:p>
        </w:tc>
        <w:tc>
          <w:tcPr>
            <w:tcW w:w="4673" w:type="dxa"/>
          </w:tcPr>
          <w:p>
            <w:pPr>
              <w:jc w:val="center"/>
            </w:pPr>
            <w:r>
              <w:t>4-6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jc w:val="both"/>
            </w:pPr>
            <w:r>
              <w:t>Квантовая физика</w:t>
            </w:r>
          </w:p>
        </w:tc>
        <w:tc>
          <w:tcPr>
            <w:tcW w:w="4673" w:type="dxa"/>
          </w:tcPr>
          <w:p>
            <w:pPr>
              <w:jc w:val="center"/>
            </w:pPr>
            <w:r>
              <w:t>1-4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jc w:val="right"/>
            </w:pPr>
            <w:r>
              <w:t>ИТОГО</w:t>
            </w:r>
          </w:p>
        </w:tc>
        <w:tc>
          <w:tcPr>
            <w:tcW w:w="4673" w:type="dxa"/>
          </w:tcPr>
          <w:p>
            <w:pPr>
              <w:jc w:val="center"/>
            </w:pPr>
            <w:r>
              <w:t>18</w:t>
            </w:r>
          </w:p>
        </w:tc>
      </w:tr>
    </w:tbl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</w:rPr>
        <w:t xml:space="preserve">2. Время выполнения варианта проверочной работы </w:t>
      </w:r>
    </w:p>
    <w:p>
      <w:pPr>
        <w:ind w:firstLine="567"/>
      </w:pPr>
      <w:r>
        <w:t>На выполнение проверочной работы дается 90 минут.</w:t>
      </w:r>
    </w:p>
    <w:p/>
    <w:p>
      <w:pPr>
        <w:ind w:firstLine="567"/>
        <w:rPr>
          <w:b/>
        </w:rPr>
      </w:pPr>
      <w:r>
        <w:rPr>
          <w:b/>
        </w:rPr>
        <w:t xml:space="preserve">3. Распределение заданий проверочной работы по уровню сложности </w:t>
      </w:r>
    </w:p>
    <w:p>
      <w:pPr>
        <w:ind w:firstLine="567"/>
        <w:jc w:val="both"/>
      </w:pPr>
      <w:r>
        <w:t>Работа включает в себя задания базового и повышенного уровней сложности. В таблице 2 представлено распределение заданий по уровням сложности.</w:t>
      </w:r>
    </w:p>
    <w:p>
      <w:pPr>
        <w:jc w:val="right"/>
        <w:rPr>
          <w:i/>
        </w:rPr>
      </w:pPr>
      <w:r>
        <w:rPr>
          <w:i/>
        </w:rPr>
        <w:t>Таблица 2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701"/>
        <w:gridCol w:w="2268"/>
        <w:gridCol w:w="3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Уровень сложности заданий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  <w:tc>
          <w:tcPr>
            <w:tcW w:w="226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Максимальный балл</w:t>
            </w:r>
          </w:p>
        </w:tc>
        <w:tc>
          <w:tcPr>
            <w:tcW w:w="339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Процент от максимального первичного балла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jc w:val="both"/>
            </w:pPr>
            <w:r>
              <w:t>Базовый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14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t>18</w:t>
            </w:r>
          </w:p>
        </w:tc>
        <w:tc>
          <w:tcPr>
            <w:tcW w:w="3396" w:type="dxa"/>
          </w:tcPr>
          <w:p>
            <w:pPr>
              <w:jc w:val="center"/>
            </w:pPr>
            <w: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jc w:val="both"/>
            </w:pPr>
            <w:r>
              <w:t>Повышенный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t>8</w:t>
            </w:r>
          </w:p>
        </w:tc>
        <w:tc>
          <w:tcPr>
            <w:tcW w:w="3396" w:type="dxa"/>
          </w:tcPr>
          <w:p>
            <w:pPr>
              <w:jc w:val="center"/>
            </w:pPr>
            <w: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>
            <w:pPr>
              <w:jc w:val="right"/>
            </w:pPr>
            <w:r>
              <w:t>ИТОГО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18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t>26</w:t>
            </w:r>
          </w:p>
        </w:tc>
        <w:tc>
          <w:tcPr>
            <w:tcW w:w="3396" w:type="dxa"/>
          </w:tcPr>
          <w:p>
            <w:pPr>
              <w:jc w:val="center"/>
            </w:pPr>
            <w:r>
              <w:t>100</w:t>
            </w:r>
          </w:p>
        </w:tc>
      </w:tr>
    </w:tbl>
    <w:p>
      <w:pPr>
        <w:jc w:val="both"/>
      </w:pPr>
    </w:p>
    <w:p>
      <w:pPr>
        <w:ind w:firstLine="567"/>
        <w:jc w:val="both"/>
      </w:pPr>
      <w:r>
        <w:rPr>
          <w:b/>
        </w:rPr>
        <w:t>4. Система оценивания выполнения отдельных заданий и проверочной работы в целом</w:t>
      </w:r>
      <w:r>
        <w:t xml:space="preserve"> </w:t>
      </w:r>
    </w:p>
    <w:p>
      <w:pPr>
        <w:ind w:firstLine="567"/>
        <w:jc w:val="both"/>
      </w:pPr>
      <w:r>
        <w:t xml:space="preserve">Задания 2–8, 10, 13, 16 и 17 считаются выполненными, если записанный выпускником ответ совпадает с верным ответом. Задания 3–6, 10, 16 и 17 оцениваются 1 баллом. Задания 2, 7, 8 и 13 оцениваются 2 баллами, если верно указаны все элементы ответа; 1 баллом, если допущена ошибка в указании одного из элементов ответа, и 0 баллов, если допущено две ошибки. </w:t>
      </w:r>
    </w:p>
    <w:p>
      <w:pPr>
        <w:ind w:firstLine="567"/>
        <w:jc w:val="both"/>
      </w:pPr>
      <w:r>
        <w:t xml:space="preserve">Задания 1, 9, 11, 12, 14, 15 и 18 оцениваются экспертом с учётом правильности и полноты ответа. К каждому заданию с развёрнутым ответом приводится инструкция для экспертов, в которой указывается, за что выставляется каждый балл – от нуля до максимального балла. </w:t>
      </w:r>
    </w:p>
    <w:p>
      <w:pPr>
        <w:ind w:firstLine="567"/>
        <w:jc w:val="both"/>
      </w:pPr>
      <w:r>
        <w:t xml:space="preserve">Для каждого задания в разделе «Ответы и критерии оценивания» приведены варианты ответов, которые можно считать верными, и критерии оценивания. </w:t>
      </w:r>
    </w:p>
    <w:p>
      <w:pPr>
        <w:ind w:firstLine="567"/>
        <w:jc w:val="both"/>
      </w:pPr>
      <w:r>
        <w:t>Полученные выпускником баллы за выполнение всех заданий суммируются. Суммарный балл выпускника переводится в отметку по 5-балльной шкале с учётом рекомендуемой шкалы перевода, которая приведена в таблице 3.</w:t>
      </w:r>
    </w:p>
    <w:p>
      <w:pPr>
        <w:ind w:firstLine="567"/>
        <w:jc w:val="right"/>
        <w:rPr>
          <w:i/>
        </w:rPr>
      </w:pPr>
      <w:r>
        <w:rPr>
          <w:i/>
        </w:rPr>
        <w:t xml:space="preserve">Таблица 3 </w:t>
      </w:r>
    </w:p>
    <w:p>
      <w:pPr>
        <w:ind w:firstLine="567"/>
        <w:jc w:val="center"/>
        <w:rPr>
          <w:b/>
        </w:rPr>
      </w:pPr>
      <w:r>
        <w:rPr>
          <w:b/>
        </w:rPr>
        <w:t xml:space="preserve">Рекомендации по переводу первичных баллов </w:t>
      </w:r>
    </w:p>
    <w:p>
      <w:pPr>
        <w:ind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>
      <w:pPr>
        <w:ind w:firstLine="567"/>
      </w:pPr>
      <w:r>
        <w:t xml:space="preserve"> </w:t>
      </w:r>
    </w:p>
    <w:tbl>
      <w:tblPr>
        <w:tblStyle w:val="5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1417"/>
        <w:gridCol w:w="1418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6" w:type="dxa"/>
          </w:tcPr>
          <w:p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6" w:type="dxa"/>
          </w:tcPr>
          <w:p>
            <w:pPr>
              <w:jc w:val="center"/>
            </w:pPr>
            <w:r>
              <w:t>Первичные баллы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0-8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9-15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16-20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21-26</w:t>
            </w:r>
          </w:p>
        </w:tc>
      </w:tr>
    </w:tbl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rPr>
                <w:b/>
              </w:rPr>
            </w:pPr>
          </w:p>
        </w:tc>
        <w:tc>
          <w:tcPr>
            <w:tcW w:w="1229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8360</w:t>
            </w:r>
          </w:p>
        </w:tc>
        <w:tc>
          <w:tcPr>
            <w:tcW w:w="14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118500</w:t>
            </w:r>
          </w:p>
        </w:tc>
        <w:tc>
          <w:tcPr>
            <w:tcW w:w="12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2,49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33,8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44,85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1673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23,97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0,49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24,88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2,27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51,77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12,55</w:t>
            </w:r>
          </w:p>
        </w:tc>
      </w:tr>
    </w:tbl>
    <w:p>
      <w:pPr>
        <w:ind w:firstLine="567"/>
        <w:rPr>
          <w:b/>
        </w:rPr>
      </w:pPr>
    </w:p>
    <w:p>
      <w:pPr>
        <w:ind w:firstLine="567"/>
        <w:jc w:val="both"/>
      </w:pPr>
      <w:r>
        <w:t>Как видно из таблицы 4, 97,73% одиннадцатиклассников района справились с ВПР по физике</w:t>
      </w:r>
      <w:r>
        <w:rPr>
          <w:i/>
        </w:rPr>
        <w:t xml:space="preserve"> </w:t>
      </w:r>
      <w:r>
        <w:t>без «2».</w:t>
      </w:r>
    </w:p>
    <w:p>
      <w:pPr>
        <w:ind w:firstLine="567"/>
        <w:jc w:val="both"/>
      </w:pPr>
      <w:r>
        <w:t xml:space="preserve">Качество обученности по району составляет 64,32%. Анализ результатов ВПР показывает, что показатели качества обученности обучающихся 11 классов школ района ниже на 10,31% среднего значения по городу Уфа и на 11,12% ниже показателя РБ, но на 0,6% выше показателя РФ. </w:t>
      </w:r>
    </w:p>
    <w:p>
      <w:pPr>
        <w:ind w:firstLine="567"/>
        <w:jc w:val="both"/>
      </w:pPr>
      <w:r>
        <w:t>Оценку «5» получили 12,55% обучающихся, что на 5,68% ниже среднего значения по городу Уфа, на 9,75% ниже показателя РБ и на 6,32% ниже показателя РФ.</w:t>
      </w:r>
    </w:p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III</w:t>
      </w:r>
      <w:r>
        <w:rPr>
          <w:b/>
        </w:rPr>
        <w:t>.   Выполнение заданий группами (участников).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Style w:val="7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267"/>
        <w:gridCol w:w="1481"/>
        <w:gridCol w:w="1264"/>
        <w:gridCol w:w="1265"/>
        <w:gridCol w:w="112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rPr>
                <w:b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104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30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60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13</w:t>
            </w:r>
          </w:p>
        </w:tc>
      </w:tr>
    </w:tbl>
    <w:p>
      <w:pPr>
        <w:ind w:left="567" w:firstLine="567"/>
        <w:rPr>
          <w:b/>
        </w:rPr>
      </w:pPr>
    </w:p>
    <w:p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>
      <w:pPr>
        <w:ind w:firstLine="567"/>
        <w:jc w:val="both"/>
      </w:pPr>
      <w:r>
        <w:t xml:space="preserve">В целом </w:t>
      </w:r>
      <w:bookmarkStart w:id="0" w:name="_GoBack"/>
      <w:r>
        <w:rPr>
          <w:b/>
          <w:bCs/>
        </w:rPr>
        <w:t>103</w:t>
      </w:r>
      <w:bookmarkEnd w:id="0"/>
      <w:r>
        <w:t xml:space="preserve"> </w:t>
      </w:r>
      <w:r>
        <w:rPr>
          <w:b/>
        </w:rPr>
        <w:t xml:space="preserve">(99,04%) </w:t>
      </w:r>
      <w:r>
        <w:t>обучающихся 11 классов 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>9 до 26</w:t>
      </w:r>
      <w:r>
        <w:t xml:space="preserve"> баллов</w:t>
      </w:r>
      <w:r>
        <w:rPr>
          <w:b/>
        </w:rPr>
        <w:t xml:space="preserve">. 1 (0,96%) </w:t>
      </w:r>
      <w:r>
        <w:t xml:space="preserve">обучающийся не справился с заданиями, набрав от </w:t>
      </w:r>
      <w:r>
        <w:rPr>
          <w:b/>
        </w:rPr>
        <w:t xml:space="preserve">0 до 8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шкале. </w:t>
      </w:r>
    </w:p>
    <w:p>
      <w:pPr>
        <w:ind w:firstLine="567"/>
        <w:jc w:val="both"/>
      </w:pPr>
      <w:r>
        <w:t>Данные о выполнении заданий (%) проверочной работы по физике по проверяемым элементам содержания и умениям приведены в таблице 7.</w:t>
      </w:r>
    </w:p>
    <w:p>
      <w:pPr>
        <w:ind w:firstLine="567"/>
        <w:jc w:val="both"/>
      </w:pPr>
    </w:p>
    <w:p>
      <w:pPr>
        <w:widowControl w:val="0"/>
        <w:numPr>
          <w:ilvl w:val="0"/>
          <w:numId w:val="1"/>
        </w:numPr>
        <w:autoSpaceDE w:val="0"/>
        <w:autoSpaceDN w:val="0"/>
        <w:ind w:left="0" w:firstLine="567"/>
        <w:jc w:val="both"/>
        <w:rPr>
          <w:b/>
        </w:rPr>
      </w:pPr>
      <w:r>
        <w:t>С</w:t>
      </w:r>
      <w:r>
        <w:rPr>
          <w:b/>
        </w:rPr>
        <w:t>равнение отметок с отметками по журналу.</w:t>
      </w:r>
    </w:p>
    <w:p>
      <w:pPr>
        <w:tabs>
          <w:tab w:val="left" w:pos="1109"/>
        </w:tabs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Style w:val="8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4"/>
        <w:gridCol w:w="2954"/>
        <w:gridCol w:w="2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4" w:type="dxa"/>
          </w:tcPr>
          <w:p>
            <w:pPr>
              <w:ind w:firstLine="567"/>
              <w:rPr>
                <w:b/>
              </w:rPr>
            </w:pPr>
          </w:p>
        </w:tc>
        <w:tc>
          <w:tcPr>
            <w:tcW w:w="2954" w:type="dxa"/>
          </w:tcPr>
          <w:p>
            <w:pPr>
              <w:ind w:firstLine="567"/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2852" w:type="dxa"/>
          </w:tcPr>
          <w:p>
            <w:pPr>
              <w:ind w:firstLine="567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4" w:type="dxa"/>
          </w:tcPr>
          <w:p>
            <w:pPr>
              <w:ind w:firstLine="567"/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4" w:type="dxa"/>
          </w:tcPr>
          <w:p>
            <w:pPr>
              <w:ind w:firstLine="567"/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4" w:type="dxa"/>
          </w:tcPr>
          <w:p>
            <w:pPr>
              <w:ind w:firstLine="567"/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6,73</w:t>
            </w:r>
          </w:p>
        </w:tc>
      </w:tr>
    </w:tbl>
    <w:p>
      <w:pPr>
        <w:ind w:firstLine="567"/>
        <w:rPr>
          <w:b/>
        </w:rPr>
      </w:pPr>
    </w:p>
    <w:p>
      <w:pPr>
        <w:ind w:firstLine="567"/>
        <w:jc w:val="both"/>
      </w:pPr>
      <w:r>
        <w:t xml:space="preserve">Представленные в таблице 4 данные позволяют сравнить гистограмму распределения первичных баллов результатов ВПР с отметками по журналу по физике и отметить, что </w:t>
      </w:r>
      <w:r>
        <w:rPr>
          <w:b/>
        </w:rPr>
        <w:t xml:space="preserve">65 </w:t>
      </w:r>
      <w:r>
        <w:t xml:space="preserve">обучающийся подтвердили свои оценки, </w:t>
      </w:r>
      <w:r>
        <w:rPr>
          <w:b/>
        </w:rPr>
        <w:t xml:space="preserve">32 </w:t>
      </w:r>
      <w:r>
        <w:t xml:space="preserve">понизили и </w:t>
      </w:r>
      <w:r>
        <w:rPr>
          <w:b/>
        </w:rPr>
        <w:t xml:space="preserve">7 </w:t>
      </w:r>
      <w:r>
        <w:t>повысили.</w:t>
      </w:r>
    </w:p>
    <w:p>
      <w:pPr>
        <w:ind w:firstLine="567"/>
        <w:jc w:val="both"/>
      </w:pPr>
    </w:p>
    <w:p>
      <w:pPr>
        <w:ind w:firstLine="567"/>
        <w:jc w:val="right"/>
        <w:rPr>
          <w:i/>
        </w:rPr>
      </w:pPr>
      <w:r>
        <w:rPr>
          <w:i/>
        </w:rPr>
        <w:t>Таблица 7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55"/>
        <w:gridCol w:w="438"/>
        <w:gridCol w:w="706"/>
        <w:gridCol w:w="709"/>
        <w:gridCol w:w="771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655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 ПООП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Знать/понимать смысл физических понятий.</w:t>
            </w: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75,94</w:t>
            </w:r>
          </w:p>
        </w:tc>
        <w:tc>
          <w:tcPr>
            <w:tcW w:w="7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72,41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Знать/понимать смысл физических понятий.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81,05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78,33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Уметь описывать и объяснять физические явления и свойства тел.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72,79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78,48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78,08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Уметь описывать и объяснять физические явления и свойства тел.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69,31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71,91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70,94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Уметь описывать и объяснять физические явления и свойства тел.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73,88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75,97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71,18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Уметь описывать и объяснять физические явления и свойства тел.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71,16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79,08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 Знать/понимать смысл физических величин и законов.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74,65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78,33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79,43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Знать/понимать смысл физических величин и законов.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68,41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74,06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Знать/понимать смысл физических величин и законов.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48,68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58,97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58,13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Уметь отличать гипотезы от научных теорий, делать выводы на основе экспериментальных данных.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66,95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 Уметь отличать гипотезы от научных теорий, делать выводы на основе экспериментальных данных.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68,26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 Уметь проводить опыты по исследованию изученных явлений и процессов.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32,16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33,02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 Уметь объяснять устройство и принцип действия технических объектов, приводить примеры практического использования физических знаний.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81,77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83,83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80,42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 Уметь объяснять устройство и принцип действия технических объектов, приводить примеры практического использования физических знаний.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57,07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64,55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67,24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 Уметь объяснять устройство и принцип действия технических объектов, приводить примеры практического использования физических знаний. Уметь использовать приобретенные знания и умения в практической деятельности и повседневной жизни для обеспечения безопасности жизнедеятельности, рационального природопользования и охраны окружающей среды.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55,66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63,3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65,76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 Уметь воспринимать и на основе полученных знаний самостоятельно оценивать информацию, содержащуюся в СМИ, Интернете, научно-популярных статьях.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72,23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77,94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70,94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 Уметь воспринимать и на основе полученных знаний самостоятельно оценивать информацию, содержащуюся в СМИ, Интернете, научно-популярных статьях.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68,14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64,78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 Уметь воспринимать и на основе полученных знаний самостоятельно оценивать информацию, содержащуюся в СМИ, Интернете, научно-популярных статьях. Уметь использовать приобретенные знания и умения в практической деятельности и повседневной жизни для обеспечения безопасности жизнедеятельности, рационального природопользования и охраны окружающей среды.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38,09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42,08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39,91</w:t>
            </w:r>
          </w:p>
        </w:tc>
      </w:tr>
    </w:tbl>
    <w:p>
      <w:pPr>
        <w:ind w:firstLine="567"/>
        <w:jc w:val="right"/>
      </w:pPr>
    </w:p>
    <w:p>
      <w:pPr>
        <w:ind w:firstLine="567"/>
        <w:jc w:val="both"/>
      </w:pPr>
      <w:r>
        <w:t xml:space="preserve">Проанализировав таблицу 7, можно сделать выводы, что наибольшие затруднения у обучающихся 11 классов вызвали задания № 9 (справились 37,73% участников), 18 (39,91%) и 12 (40,45%). Эти задания проверяют на сколько развиты у обучающихся умения </w:t>
      </w:r>
      <w:r>
        <w:rPr>
          <w:color w:val="000000"/>
        </w:rPr>
        <w:t>знать/понимать смысл физических величин и законов, воспринимать и на основе полученных знаний самостоятельно оценивать информацию, содержащуюся в СМИ, Интернете, научно-популярных статьях. Уметь использовать приобретенные знания и умения в практической деятельности и повседневной жизни для обеспечения безопасности жизнедеятельности, рационального природопользования и охраны окружающей среды, проводить опыты по исследованию изученных явлений и процессов.</w:t>
      </w:r>
    </w:p>
    <w:p>
      <w:pPr>
        <w:ind w:firstLine="567"/>
        <w:jc w:val="both"/>
      </w:pPr>
      <w:r>
        <w:t>Наилучшие результаты по физике обучающиеся 11 классов района показали, выполняя задания 13 (максимальный балл набрали 87,62% обучающихся), 2 (83,54%) и 6 (81,36%).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9725E4"/>
    <w:multiLevelType w:val="multilevel"/>
    <w:tmpl w:val="109725E4"/>
    <w:lvl w:ilvl="0" w:tentative="0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931" w:hanging="360"/>
      </w:pPr>
    </w:lvl>
    <w:lvl w:ilvl="2" w:tentative="0">
      <w:start w:val="1"/>
      <w:numFmt w:val="lowerRoman"/>
      <w:lvlText w:val="%3."/>
      <w:lvlJc w:val="right"/>
      <w:pPr>
        <w:ind w:left="2651" w:hanging="180"/>
      </w:pPr>
    </w:lvl>
    <w:lvl w:ilvl="3" w:tentative="0">
      <w:start w:val="1"/>
      <w:numFmt w:val="decimal"/>
      <w:lvlText w:val="%4."/>
      <w:lvlJc w:val="left"/>
      <w:pPr>
        <w:ind w:left="3371" w:hanging="360"/>
      </w:pPr>
    </w:lvl>
    <w:lvl w:ilvl="4" w:tentative="0">
      <w:start w:val="1"/>
      <w:numFmt w:val="lowerLetter"/>
      <w:lvlText w:val="%5."/>
      <w:lvlJc w:val="left"/>
      <w:pPr>
        <w:ind w:left="4091" w:hanging="360"/>
      </w:pPr>
    </w:lvl>
    <w:lvl w:ilvl="5" w:tentative="0">
      <w:start w:val="1"/>
      <w:numFmt w:val="lowerRoman"/>
      <w:lvlText w:val="%6."/>
      <w:lvlJc w:val="right"/>
      <w:pPr>
        <w:ind w:left="4811" w:hanging="180"/>
      </w:pPr>
    </w:lvl>
    <w:lvl w:ilvl="6" w:tentative="0">
      <w:start w:val="1"/>
      <w:numFmt w:val="decimal"/>
      <w:lvlText w:val="%7."/>
      <w:lvlJc w:val="left"/>
      <w:pPr>
        <w:ind w:left="5531" w:hanging="360"/>
      </w:pPr>
    </w:lvl>
    <w:lvl w:ilvl="7" w:tentative="0">
      <w:start w:val="1"/>
      <w:numFmt w:val="lowerLetter"/>
      <w:lvlText w:val="%8."/>
      <w:lvlJc w:val="left"/>
      <w:pPr>
        <w:ind w:left="6251" w:hanging="360"/>
      </w:pPr>
    </w:lvl>
    <w:lvl w:ilvl="8" w:tentative="0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CBE"/>
    <w:rsid w:val="006D7E8D"/>
    <w:rsid w:val="007C3964"/>
    <w:rsid w:val="00871813"/>
    <w:rsid w:val="00897E64"/>
    <w:rsid w:val="00BC4BF1"/>
    <w:rsid w:val="00C00CBE"/>
    <w:rsid w:val="00C40CCB"/>
    <w:rsid w:val="00E67BDC"/>
    <w:rsid w:val="3667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1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2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3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4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1386</Words>
  <Characters>7901</Characters>
  <Lines>65</Lines>
  <Paragraphs>18</Paragraphs>
  <TotalTime>60</TotalTime>
  <ScaleCrop>false</ScaleCrop>
  <LinksUpToDate>false</LinksUpToDate>
  <CharactersWithSpaces>9269</CharactersWithSpaces>
  <Application>WPS Office_12.2.0.13279_F1E327BC-269C-435d-A152-05C5408002CA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2023-09-15T10:33:00Z</dcterms:created>
  <dc:creator>Татьяна</dc:creator>
  <cp:lastModifiedBy>Гульшат Гарипова</cp:lastModifiedBy>
  <dcterms:modified xsi:type="dcterms:W3CDTF">2023-11-01T18:34:38Z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1049-12.2.0.13279</vt:lpwstr>
  </property>
  <property fmtid="{D5CDD505-2E9C-101B-9397-08002B2CF9AE}" pid="3" name="ICV">
    <vt:lpwstr>4A046C89CA6546F8961C9C785AB91B12_12</vt:lpwstr>
  </property>
</Properties>
</file>